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FB4DF" w14:textId="05A0E2C1" w:rsidR="0007702B" w:rsidRPr="00BA0B57" w:rsidRDefault="0007702B" w:rsidP="0007702B">
      <w:pPr>
        <w:spacing w:before="100" w:beforeAutospacing="1" w:after="100" w:afterAutospacing="1" w:line="240" w:lineRule="auto"/>
        <w:outlineLvl w:val="0"/>
        <w:rPr>
          <w:rFonts w:ascii="Gill Sans MT" w:eastAsia="Times New Roman" w:hAnsi="Gill Sans MT" w:cs="Times New Roman"/>
          <w:b/>
          <w:bCs/>
          <w:kern w:val="36"/>
          <w:sz w:val="48"/>
          <w:szCs w:val="48"/>
          <w14:ligatures w14:val="none"/>
        </w:rPr>
      </w:pPr>
      <w:r w:rsidRPr="00BA0B57">
        <w:rPr>
          <w:rFonts w:ascii="Gill Sans MT" w:eastAsia="Times New Roman" w:hAnsi="Gill Sans MT" w:cs="Times New Roman"/>
          <w:b/>
          <w:bCs/>
          <w:kern w:val="36"/>
          <w:sz w:val="48"/>
          <w:szCs w:val="48"/>
          <w14:ligatures w14:val="none"/>
        </w:rPr>
        <w:t>Case Submission Form</w:t>
      </w:r>
    </w:p>
    <w:p w14:paraId="36AA9A51"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Purpose</w:t>
      </w:r>
    </w:p>
    <w:p w14:paraId="7AAB2DB2" w14:textId="79521079" w:rsidR="00CE2871" w:rsidRDefault="00CE2871" w:rsidP="0007702B">
      <w:pPr>
        <w:spacing w:before="100" w:beforeAutospacing="1" w:after="100" w:afterAutospacing="1" w:line="240" w:lineRule="auto"/>
        <w:rPr>
          <w:rFonts w:ascii="Gill Sans MT" w:eastAsia="Times New Roman" w:hAnsi="Gill Sans MT" w:cs="Times New Roman"/>
          <w:kern w:val="0"/>
          <w14:ligatures w14:val="none"/>
        </w:rPr>
      </w:pPr>
      <w:r w:rsidRPr="00CE2871">
        <w:rPr>
          <w:rFonts w:ascii="Gill Sans MT" w:eastAsia="Times New Roman" w:hAnsi="Gill Sans MT" w:cs="Times New Roman"/>
          <w:b/>
          <w:bCs/>
          <w:kern w:val="0"/>
          <w14:ligatures w14:val="none"/>
        </w:rPr>
        <w:t>CourageAgainstTobacco.</w:t>
      </w:r>
      <w:r w:rsidR="002B4CDE">
        <w:rPr>
          <w:rFonts w:ascii="Gill Sans MT" w:eastAsia="Times New Roman" w:hAnsi="Gill Sans MT" w:cs="Times New Roman"/>
          <w:b/>
          <w:bCs/>
          <w:kern w:val="0"/>
          <w14:ligatures w14:val="none"/>
        </w:rPr>
        <w:t>org</w:t>
      </w:r>
      <w:r w:rsidRPr="00CE2871">
        <w:rPr>
          <w:rFonts w:ascii="Gill Sans MT" w:eastAsia="Times New Roman" w:hAnsi="Gill Sans MT" w:cs="Times New Roman"/>
          <w:kern w:val="0"/>
          <w14:ligatures w14:val="none"/>
        </w:rPr>
        <w:t xml:space="preserve"> brings together advocates who have challenged the tobacco industry. The</w:t>
      </w:r>
      <w:r>
        <w:rPr>
          <w:rFonts w:ascii="Gill Sans MT" w:eastAsia="Times New Roman" w:hAnsi="Gill Sans MT" w:cs="Times New Roman"/>
          <w:kern w:val="0"/>
          <w14:ligatures w14:val="none"/>
        </w:rPr>
        <w:t>y may</w:t>
      </w:r>
      <w:r w:rsidRPr="00CE2871">
        <w:rPr>
          <w:rFonts w:ascii="Gill Sans MT" w:eastAsia="Times New Roman" w:hAnsi="Gill Sans MT" w:cs="Times New Roman"/>
          <w:kern w:val="0"/>
          <w14:ligatures w14:val="none"/>
        </w:rPr>
        <w:t xml:space="preserve"> volunteer</w:t>
      </w:r>
      <w:r>
        <w:rPr>
          <w:rFonts w:ascii="Gill Sans MT" w:eastAsia="Times New Roman" w:hAnsi="Gill Sans MT" w:cs="Times New Roman"/>
          <w:kern w:val="0"/>
          <w14:ligatures w14:val="none"/>
        </w:rPr>
        <w:t xml:space="preserve"> to</w:t>
      </w:r>
      <w:r w:rsidRPr="00CE2871">
        <w:rPr>
          <w:rFonts w:ascii="Gill Sans MT" w:eastAsia="Times New Roman" w:hAnsi="Gill Sans MT" w:cs="Times New Roman"/>
          <w:kern w:val="0"/>
          <w14:ligatures w14:val="none"/>
        </w:rPr>
        <w:t xml:space="preserve"> form an independent body to assess conflict of interest cases submitted for resolution. Panels of three or five will be convened as needed, with submitters able to request specific individuals or geographic preference.</w:t>
      </w:r>
      <w:r>
        <w:rPr>
          <w:rFonts w:ascii="Gill Sans MT" w:eastAsia="Times New Roman" w:hAnsi="Gill Sans MT" w:cs="Times New Roman"/>
          <w:kern w:val="0"/>
          <w14:ligatures w14:val="none"/>
        </w:rPr>
        <w:t xml:space="preserve"> </w:t>
      </w:r>
    </w:p>
    <w:p w14:paraId="57CC9F17" w14:textId="00758B8A" w:rsidR="00E9571D" w:rsidRPr="00E9571D" w:rsidRDefault="0007702B" w:rsidP="00E9571D">
      <w:pPr>
        <w:spacing w:before="100" w:beforeAutospacing="1" w:after="100" w:afterAutospacing="1" w:line="240" w:lineRule="auto"/>
        <w:rPr>
          <w:rFonts w:ascii="Gill Sans MT" w:eastAsia="Times New Roman" w:hAnsi="Gill Sans MT" w:cs="Times New Roman"/>
          <w:kern w:val="0"/>
          <w14:ligatures w14:val="none"/>
        </w:rPr>
      </w:pPr>
      <w:r w:rsidRPr="00E9571D">
        <w:rPr>
          <w:rFonts w:ascii="Gill Sans MT" w:eastAsia="Times New Roman" w:hAnsi="Gill Sans MT" w:cs="Times New Roman"/>
          <w:kern w:val="0"/>
          <w14:ligatures w14:val="none"/>
        </w:rPr>
        <w:t>This form is used to request an independent assessment</w:t>
      </w:r>
      <w:r w:rsidR="00E9571D" w:rsidRPr="00E9571D">
        <w:rPr>
          <w:rFonts w:ascii="Gill Sans MT" w:eastAsia="Times New Roman" w:hAnsi="Gill Sans MT" w:cs="Times New Roman"/>
          <w:kern w:val="0"/>
          <w14:ligatures w14:val="none"/>
        </w:rPr>
        <w:t xml:space="preserve"> or review</w:t>
      </w:r>
      <w:r w:rsidRPr="00E9571D">
        <w:rPr>
          <w:rFonts w:ascii="Gill Sans MT" w:eastAsia="Times New Roman" w:hAnsi="Gill Sans MT" w:cs="Times New Roman"/>
          <w:kern w:val="0"/>
          <w14:ligatures w14:val="none"/>
        </w:rPr>
        <w:t xml:space="preserve"> of potential tobacco industry connections that have created division or uncertainty within your organization or coalition.</w:t>
      </w:r>
      <w:r w:rsidR="00E9571D" w:rsidRPr="00E9571D">
        <w:rPr>
          <w:rFonts w:ascii="Gill Sans MT" w:eastAsia="Times New Roman" w:hAnsi="Gill Sans MT" w:cs="Times New Roman"/>
          <w:kern w:val="0"/>
          <w14:ligatures w14:val="none"/>
        </w:rPr>
        <w:t xml:space="preserve"> It can also be helpful for situations involving influential individuals or organizations, and in other cases when objective, third-party determination is needed</w:t>
      </w:r>
      <w:r w:rsidR="00CC4FE2">
        <w:rPr>
          <w:rFonts w:ascii="Gill Sans MT" w:eastAsia="Times New Roman" w:hAnsi="Gill Sans MT" w:cs="Times New Roman"/>
          <w:kern w:val="0"/>
          <w14:ligatures w14:val="none"/>
        </w:rPr>
        <w:t>.</w:t>
      </w:r>
    </w:p>
    <w:p w14:paraId="49EEDDF5" w14:textId="6000127D"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p>
    <w:p w14:paraId="6BC5D33F"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Section 1: Contact Information</w:t>
      </w:r>
    </w:p>
    <w:p w14:paraId="1F461086"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Submitting Organization:</w:t>
      </w:r>
      <w:r w:rsidRPr="00BA0B57">
        <w:rPr>
          <w:rFonts w:ascii="Gill Sans MT" w:eastAsia="Times New Roman" w:hAnsi="Gill Sans MT" w:cs="Times New Roman"/>
          <w:kern w:val="0"/>
          <w14:ligatures w14:val="none"/>
        </w:rPr>
        <w:t xml:space="preserve"> _________________________________</w:t>
      </w:r>
    </w:p>
    <w:p w14:paraId="5DF4A916"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Contact Person:</w:t>
      </w:r>
      <w:r w:rsidRPr="00BA0B57">
        <w:rPr>
          <w:rFonts w:ascii="Gill Sans MT" w:eastAsia="Times New Roman" w:hAnsi="Gill Sans MT" w:cs="Times New Roman"/>
          <w:kern w:val="0"/>
          <w14:ligatures w14:val="none"/>
        </w:rPr>
        <w:t xml:space="preserve"> _________________________________________</w:t>
      </w:r>
    </w:p>
    <w:p w14:paraId="0E07AAFB"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Position/Role:</w:t>
      </w:r>
      <w:r w:rsidRPr="00BA0B57">
        <w:rPr>
          <w:rFonts w:ascii="Gill Sans MT" w:eastAsia="Times New Roman" w:hAnsi="Gill Sans MT" w:cs="Times New Roman"/>
          <w:kern w:val="0"/>
          <w14:ligatures w14:val="none"/>
        </w:rPr>
        <w:t xml:space="preserve"> __________________________________________</w:t>
      </w:r>
    </w:p>
    <w:p w14:paraId="57370792" w14:textId="475267F1"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Email:</w:t>
      </w:r>
      <w:r w:rsidRPr="00BA0B57">
        <w:rPr>
          <w:rFonts w:ascii="Gill Sans MT" w:eastAsia="Times New Roman" w:hAnsi="Gill Sans MT" w:cs="Times New Roman"/>
          <w:kern w:val="0"/>
          <w14:ligatures w14:val="none"/>
        </w:rPr>
        <w:t xml:space="preserve"> ________________________________________________</w:t>
      </w:r>
    </w:p>
    <w:p w14:paraId="752A4234" w14:textId="3F6A6084"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Phone:</w:t>
      </w:r>
      <w:r w:rsidRPr="00BA0B57">
        <w:rPr>
          <w:rFonts w:ascii="Gill Sans MT" w:eastAsia="Times New Roman" w:hAnsi="Gill Sans MT" w:cs="Times New Roman"/>
          <w:kern w:val="0"/>
          <w14:ligatures w14:val="none"/>
        </w:rPr>
        <w:t xml:space="preserve"> ________________________________________________</w:t>
      </w:r>
    </w:p>
    <w:p w14:paraId="713AC0BF"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Section 2: Case Description</w:t>
      </w:r>
    </w:p>
    <w:p w14:paraId="760142F7"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Briefly describe the situation that requires independent assessment:</w:t>
      </w:r>
      <w:r w:rsidRPr="00BA0B57">
        <w:rPr>
          <w:rFonts w:ascii="Gill Sans MT" w:eastAsia="Times New Roman" w:hAnsi="Gill Sans MT" w:cs="Times New Roman"/>
          <w:kern w:val="0"/>
          <w14:ligatures w14:val="none"/>
        </w:rPr>
        <w:t xml:space="preserve"> </w:t>
      </w:r>
      <w:r w:rsidRPr="00BA0B57">
        <w:rPr>
          <w:rFonts w:ascii="Gill Sans MT" w:eastAsia="Times New Roman" w:hAnsi="Gill Sans MT" w:cs="Times New Roman"/>
          <w:i/>
          <w:iCs/>
          <w:kern w:val="0"/>
          <w14:ligatures w14:val="none"/>
        </w:rPr>
        <w:t>(200 words maximum)</w:t>
      </w:r>
    </w:p>
    <w:p w14:paraId="2972E702"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7F580401">
          <v:rect id="_x0000_i1025" alt="" style="width:468pt;height:.05pt;mso-width-percent:0;mso-height-percent:0;mso-width-percent:0;mso-height-percent:0" o:hralign="center" o:hrstd="t" o:hr="t" fillcolor="#a0a0a0" stroked="f"/>
        </w:pict>
      </w:r>
    </w:p>
    <w:p w14:paraId="3814F325"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6E9E9F49">
          <v:rect id="_x0000_i1026" alt="" style="width:468pt;height:.05pt;mso-width-percent:0;mso-height-percent:0;mso-width-percent:0;mso-height-percent:0" o:hralign="center" o:hrstd="t" o:hr="t" fillcolor="#a0a0a0" stroked="f"/>
        </w:pict>
      </w:r>
    </w:p>
    <w:p w14:paraId="16C0ADDB"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5651A496">
          <v:rect id="_x0000_i1027" alt="" style="width:468pt;height:.05pt;mso-width-percent:0;mso-height-percent:0;mso-width-percent:0;mso-height-percent:0" o:hralign="center" o:hrstd="t" o:hr="t" fillcolor="#a0a0a0" stroked="f"/>
        </w:pict>
      </w:r>
    </w:p>
    <w:p w14:paraId="78DA751C"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1523EC15">
          <v:rect id="_x0000_i1028" alt="" style="width:468pt;height:.05pt;mso-width-percent:0;mso-height-percent:0;mso-width-percent:0;mso-height-percent:0" o:hralign="center" o:hrstd="t" o:hr="t" fillcolor="#a0a0a0" stroked="f"/>
        </w:pict>
      </w:r>
    </w:p>
    <w:p w14:paraId="6FCBA91B"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How has this situation affected your organization or coalition?</w:t>
      </w:r>
      <w:r w:rsidRPr="00BA0B57">
        <w:rPr>
          <w:rFonts w:ascii="Gill Sans MT" w:eastAsia="Times New Roman" w:hAnsi="Gill Sans MT" w:cs="Times New Roman"/>
          <w:kern w:val="0"/>
          <w14:ligatures w14:val="none"/>
        </w:rPr>
        <w:t xml:space="preserve"> </w:t>
      </w:r>
      <w:r w:rsidRPr="00BA0B57">
        <w:rPr>
          <w:rFonts w:ascii="Gill Sans MT" w:eastAsia="Times New Roman" w:hAnsi="Gill Sans MT" w:cs="Times New Roman"/>
          <w:i/>
          <w:iCs/>
          <w:kern w:val="0"/>
          <w14:ligatures w14:val="none"/>
        </w:rPr>
        <w:t>(100 words maximum)</w:t>
      </w:r>
    </w:p>
    <w:p w14:paraId="73236D43"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1E249016">
          <v:rect id="_x0000_i1029" alt="" style="width:468pt;height:.05pt;mso-width-percent:0;mso-height-percent:0;mso-width-percent:0;mso-height-percent:0" o:hralign="center" o:hrstd="t" o:hr="t" fillcolor="#a0a0a0" stroked="f"/>
        </w:pict>
      </w:r>
    </w:p>
    <w:p w14:paraId="3123984E"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7BB86724">
          <v:rect id="_x0000_i1030" alt="" style="width:468pt;height:.05pt;mso-width-percent:0;mso-height-percent:0;mso-width-percent:0;mso-height-percent:0" o:hralign="center" o:hrstd="t" o:hr="t" fillcolor="#a0a0a0" stroked="f"/>
        </w:pict>
      </w:r>
    </w:p>
    <w:p w14:paraId="3D96B0A4"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6C59D765">
          <v:rect id="_x0000_i1031" alt="" style="width:468pt;height:.05pt;mso-width-percent:0;mso-height-percent:0;mso-width-percent:0;mso-height-percent:0" o:hralign="center" o:hrstd="t" o:hr="t" fillcolor="#a0a0a0" stroked="f"/>
        </w:pict>
      </w:r>
    </w:p>
    <w:p w14:paraId="59036848"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lastRenderedPageBreak/>
        <w:t>What specific question(s) do you need the Independent Body to address?</w:t>
      </w:r>
      <w:r w:rsidRPr="00BA0B57">
        <w:rPr>
          <w:rFonts w:ascii="Gill Sans MT" w:eastAsia="Times New Roman" w:hAnsi="Gill Sans MT" w:cs="Times New Roman"/>
          <w:kern w:val="0"/>
          <w14:ligatures w14:val="none"/>
        </w:rPr>
        <w:t xml:space="preserve"> </w:t>
      </w:r>
      <w:r w:rsidRPr="00BA0B57">
        <w:rPr>
          <w:rFonts w:ascii="Gill Sans MT" w:eastAsia="Times New Roman" w:hAnsi="Gill Sans MT" w:cs="Times New Roman"/>
          <w:i/>
          <w:iCs/>
          <w:kern w:val="0"/>
          <w14:ligatures w14:val="none"/>
        </w:rPr>
        <w:t>(Be precise)</w:t>
      </w:r>
    </w:p>
    <w:p w14:paraId="72C470CA" w14:textId="77777777" w:rsidR="0007702B" w:rsidRPr="00BA0B57" w:rsidRDefault="00000000" w:rsidP="0007702B">
      <w:pPr>
        <w:numPr>
          <w:ilvl w:val="0"/>
          <w:numId w:val="1"/>
        </w:num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4DA93F8B">
          <v:rect id="_x0000_i1032" alt="" style="width:367.85pt;height:.05pt;mso-width-percent:0;mso-height-percent:0;mso-width-percent:0;mso-height-percent:0" o:hrpct="786" o:hralign="center" o:hrstd="t" o:hr="t" fillcolor="#a0a0a0" stroked="f"/>
        </w:pict>
      </w:r>
    </w:p>
    <w:p w14:paraId="7527DF07" w14:textId="77777777" w:rsidR="0007702B" w:rsidRPr="00BA0B57" w:rsidRDefault="00000000" w:rsidP="0007702B">
      <w:pPr>
        <w:numPr>
          <w:ilvl w:val="0"/>
          <w:numId w:val="1"/>
        </w:num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70F78917">
          <v:rect id="_x0000_i1033" alt="" style="width:367.85pt;height:.05pt;mso-width-percent:0;mso-height-percent:0;mso-width-percent:0;mso-height-percent:0" o:hrpct="786" o:hralign="center" o:hrstd="t" o:hr="t" fillcolor="#a0a0a0" stroked="f"/>
        </w:pict>
      </w:r>
    </w:p>
    <w:p w14:paraId="15A41418" w14:textId="77777777" w:rsidR="0007702B" w:rsidRPr="00BA0B57" w:rsidRDefault="00000000" w:rsidP="0007702B">
      <w:pPr>
        <w:numPr>
          <w:ilvl w:val="0"/>
          <w:numId w:val="1"/>
        </w:num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63533023">
          <v:rect id="_x0000_i1034" alt="" style="width:367.85pt;height:.05pt;mso-width-percent:0;mso-height-percent:0;mso-width-percent:0;mso-height-percent:0" o:hrpct="786" o:hralign="center" o:hrstd="t" o:hr="t" fillcolor="#a0a0a0" stroked="f"/>
        </w:pict>
      </w:r>
    </w:p>
    <w:p w14:paraId="52A39CA2"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Section 3: Entities Involved</w:t>
      </w:r>
    </w:p>
    <w:p w14:paraId="69BCCA5E"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Name of organization/individual with potential tobacco industry connection:</w:t>
      </w:r>
    </w:p>
    <w:p w14:paraId="0AAC57FC"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096AA76E">
          <v:rect id="_x0000_i1035" alt="" style="width:468pt;height:.05pt;mso-width-percent:0;mso-height-percent:0;mso-width-percent:0;mso-height-percent:0" o:hralign="center" o:hrstd="t" o:hr="t" fillcolor="#a0a0a0" stroked="f"/>
        </w:pict>
      </w:r>
    </w:p>
    <w:p w14:paraId="10B81E3D"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Nature of their involvement in tobacco control:</w:t>
      </w:r>
    </w:p>
    <w:p w14:paraId="026CCCC7"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5BA5CBF9">
          <v:rect id="_x0000_i1036" alt="" style="width:468pt;height:.05pt;mso-width-percent:0;mso-height-percent:0;mso-width-percent:0;mso-height-percent:0" o:hralign="center" o:hrstd="t" o:hr="t" fillcolor="#a0a0a0" stroked="f"/>
        </w:pict>
      </w:r>
    </w:p>
    <w:p w14:paraId="22F88DC4"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Specific connection(s) to tobacco industry being questioned:</w:t>
      </w:r>
    </w:p>
    <w:p w14:paraId="346356C6"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028F0553">
          <v:rect id="_x0000_i1037" alt="" style="width:468pt;height:.05pt;mso-width-percent:0;mso-height-percent:0;mso-width-percent:0;mso-height-percent:0" o:hralign="center" o:hrstd="t" o:hr="t" fillcolor="#a0a0a0" stroked="f"/>
        </w:pict>
      </w:r>
    </w:p>
    <w:p w14:paraId="6204A7BE"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43CBE9EA">
          <v:rect id="_x0000_i1038" alt="" style="width:468pt;height:.05pt;mso-width-percent:0;mso-height-percent:0;mso-width-percent:0;mso-height-percent:0" o:hralign="center" o:hrstd="t" o:hr="t" fillcolor="#a0a0a0" stroked="f"/>
        </w:pict>
      </w:r>
    </w:p>
    <w:p w14:paraId="67A41E9B"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Has this entity been informed of this submission?</w:t>
      </w:r>
      <w:r w:rsidRPr="00BA0B57">
        <w:rPr>
          <w:rFonts w:ascii="Gill Sans MT" w:eastAsia="Times New Roman" w:hAnsi="Gill Sans MT" w:cs="Times New Roman"/>
          <w:kern w:val="0"/>
          <w14:ligatures w14:val="none"/>
        </w:rPr>
        <w:t xml:space="preserve">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Yes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No</w:t>
      </w:r>
    </w:p>
    <w:p w14:paraId="1E370072"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Section 4: Prior Resolution Attempts</w:t>
      </w:r>
    </w:p>
    <w:p w14:paraId="3F18CA9D"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What steps have been taken to resolve this internally?</w:t>
      </w:r>
      <w:r w:rsidRPr="00BA0B57">
        <w:rPr>
          <w:rFonts w:ascii="Gill Sans MT" w:eastAsia="Times New Roman" w:hAnsi="Gill Sans MT" w:cs="Times New Roman"/>
          <w:kern w:val="0"/>
          <w14:ligatures w14:val="none"/>
        </w:rPr>
        <w:t xml:space="preserve"> </w:t>
      </w:r>
      <w:r w:rsidRPr="00BA0B57">
        <w:rPr>
          <w:rFonts w:ascii="Gill Sans MT" w:eastAsia="Times New Roman" w:hAnsi="Gill Sans MT" w:cs="Times New Roman"/>
          <w:i/>
          <w:iCs/>
          <w:kern w:val="0"/>
          <w14:ligatures w14:val="none"/>
        </w:rPr>
        <w:t>(Check all that apply)</w:t>
      </w:r>
    </w:p>
    <w:p w14:paraId="3521C187"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Discussion with involved parties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Review of available documentation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Consultation with experts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Organizational vote or decision process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Other: _________________________________________________</w:t>
      </w:r>
    </w:p>
    <w:p w14:paraId="6B0A1F5F"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Why was internal resolution not possible?</w:t>
      </w:r>
      <w:r w:rsidRPr="00BA0B57">
        <w:rPr>
          <w:rFonts w:ascii="Gill Sans MT" w:eastAsia="Times New Roman" w:hAnsi="Gill Sans MT" w:cs="Times New Roman"/>
          <w:kern w:val="0"/>
          <w14:ligatures w14:val="none"/>
        </w:rPr>
        <w:t xml:space="preserve"> </w:t>
      </w:r>
      <w:r w:rsidRPr="00BA0B57">
        <w:rPr>
          <w:rFonts w:ascii="Gill Sans MT" w:eastAsia="Times New Roman" w:hAnsi="Gill Sans MT" w:cs="Times New Roman"/>
          <w:i/>
          <w:iCs/>
          <w:kern w:val="0"/>
          <w14:ligatures w14:val="none"/>
        </w:rPr>
        <w:t>(100 words maximum)</w:t>
      </w:r>
    </w:p>
    <w:p w14:paraId="7E627CB7"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00D988A9">
          <v:rect id="_x0000_i1039" alt="" style="width:468pt;height:.05pt;mso-width-percent:0;mso-height-percent:0;mso-width-percent:0;mso-height-percent:0" o:hralign="center" o:hrstd="t" o:hr="t" fillcolor="#a0a0a0" stroked="f"/>
        </w:pict>
      </w:r>
    </w:p>
    <w:p w14:paraId="23576667"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345C6CEC">
          <v:rect id="_x0000_i1040" alt="" style="width:468pt;height:.05pt;mso-width-percent:0;mso-height-percent:0;mso-width-percent:0;mso-height-percent:0" o:hralign="center" o:hrstd="t" o:hr="t" fillcolor="#a0a0a0" stroked="f"/>
        </w:pict>
      </w:r>
    </w:p>
    <w:p w14:paraId="6B0042E0"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58CB760C">
          <v:rect id="_x0000_i1041" alt="" style="width:468pt;height:.05pt;mso-width-percent:0;mso-height-percent:0;mso-width-percent:0;mso-height-percent:0" o:hralign="center" o:hrstd="t" o:hr="t" fillcolor="#a0a0a0" stroked="f"/>
        </w:pict>
      </w:r>
    </w:p>
    <w:p w14:paraId="041273D4"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Section 5: Documentation</w:t>
      </w:r>
    </w:p>
    <w:p w14:paraId="52F2476F"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Please include the following documentation with your submission:</w:t>
      </w:r>
    </w:p>
    <w:p w14:paraId="79F8F091" w14:textId="77777777" w:rsidR="006342FE"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Evidence of the potential tobacco industry connection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Relevant organizational policies </w:t>
      </w:r>
    </w:p>
    <w:p w14:paraId="23ABD03E" w14:textId="77777777" w:rsidR="006342FE"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Minutes or records of discussions about this issue </w:t>
      </w:r>
    </w:p>
    <w:p w14:paraId="33AB48BD" w14:textId="24CE9160"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Arial" w:eastAsia="Times New Roman" w:hAnsi="Arial" w:cs="Arial"/>
          <w:kern w:val="0"/>
          <w14:ligatures w14:val="none"/>
        </w:rPr>
        <w:lastRenderedPageBreak/>
        <w:t>□</w:t>
      </w:r>
      <w:r w:rsidRPr="00BA0B57">
        <w:rPr>
          <w:rFonts w:ascii="Gill Sans MT" w:eastAsia="Times New Roman" w:hAnsi="Gill Sans MT" w:cs="Times New Roman"/>
          <w:kern w:val="0"/>
          <w14:ligatures w14:val="none"/>
        </w:rPr>
        <w:t xml:space="preserve"> Any official statements from involved parties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Other relevant documentation</w:t>
      </w:r>
    </w:p>
    <w:p w14:paraId="4D124537"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Section 6: Confidentiality and Disclosure</w:t>
      </w:r>
    </w:p>
    <w:p w14:paraId="50F61E8E"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The Independent Global Body will:</w:t>
      </w:r>
    </w:p>
    <w:p w14:paraId="0CFF03AF" w14:textId="77777777" w:rsidR="0007702B" w:rsidRPr="00BA0B57" w:rsidRDefault="0007702B" w:rsidP="0007702B">
      <w:pPr>
        <w:numPr>
          <w:ilvl w:val="0"/>
          <w:numId w:val="2"/>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Maintain appropriate confidentiality during the assessment</w:t>
      </w:r>
    </w:p>
    <w:p w14:paraId="2E3CF8BD" w14:textId="77777777" w:rsidR="0007702B" w:rsidRPr="00BA0B57" w:rsidRDefault="0007702B" w:rsidP="0007702B">
      <w:pPr>
        <w:numPr>
          <w:ilvl w:val="0"/>
          <w:numId w:val="2"/>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Provide the involved parties opportunity to respond</w:t>
      </w:r>
    </w:p>
    <w:p w14:paraId="741F2BEB" w14:textId="77777777" w:rsidR="0007702B" w:rsidRPr="00BA0B57" w:rsidRDefault="0007702B" w:rsidP="0007702B">
      <w:pPr>
        <w:numPr>
          <w:ilvl w:val="0"/>
          <w:numId w:val="2"/>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Issue a fact-based report with clear recommendations</w:t>
      </w:r>
    </w:p>
    <w:p w14:paraId="6AE4DE97" w14:textId="77777777" w:rsidR="0007702B" w:rsidRPr="00BA0B57" w:rsidRDefault="0007702B" w:rsidP="0007702B">
      <w:pPr>
        <w:numPr>
          <w:ilvl w:val="0"/>
          <w:numId w:val="2"/>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Make the report available as specified below</w:t>
      </w:r>
    </w:p>
    <w:p w14:paraId="693C293C"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Report distribution preferred:</w:t>
      </w:r>
      <w:r w:rsidRPr="00BA0B57">
        <w:rPr>
          <w:rFonts w:ascii="Gill Sans MT" w:eastAsia="Times New Roman" w:hAnsi="Gill Sans MT" w:cs="Times New Roman"/>
          <w:kern w:val="0"/>
          <w14:ligatures w14:val="none"/>
        </w:rPr>
        <w:t xml:space="preserve"> </w:t>
      </w:r>
      <w:r w:rsidRPr="00BA0B57">
        <w:rPr>
          <w:rFonts w:ascii="Gill Sans MT" w:eastAsia="Times New Roman" w:hAnsi="Gill Sans MT" w:cs="Times New Roman"/>
          <w:i/>
          <w:iCs/>
          <w:kern w:val="0"/>
          <w14:ligatures w14:val="none"/>
        </w:rPr>
        <w:t>(Select one)</w:t>
      </w:r>
    </w:p>
    <w:p w14:paraId="4406CFAB" w14:textId="6F2D7102"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Restricted to the parties directly involved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Available to specified tobacco control partners</w:t>
      </w:r>
      <w:r w:rsidR="00BA0B57" w:rsidRPr="00BA0B57">
        <w:rPr>
          <w:rFonts w:ascii="Gill Sans MT" w:eastAsia="Times New Roman" w:hAnsi="Gill Sans MT" w:cs="Times New Roman"/>
          <w:kern w:val="0"/>
          <w14:ligatures w14:val="none"/>
        </w:rPr>
        <w:t xml:space="preserve">    </w:t>
      </w:r>
      <w:r w:rsidRPr="00BA0B57">
        <w:rPr>
          <w:rFonts w:ascii="Gill Sans MT" w:eastAsia="Times New Roman" w:hAnsi="Gill Sans MT" w:cs="Times New Roman"/>
          <w:kern w:val="0"/>
          <w14:ligatures w14:val="none"/>
        </w:rPr>
        <w:t xml:space="preserve"> </w:t>
      </w:r>
      <w:r w:rsidRPr="00BA0B57">
        <w:rPr>
          <w:rFonts w:ascii="Arial" w:eastAsia="Times New Roman" w:hAnsi="Arial" w:cs="Arial"/>
          <w:kern w:val="0"/>
          <w14:ligatures w14:val="none"/>
        </w:rPr>
        <w:t>□</w:t>
      </w:r>
      <w:r w:rsidRPr="00BA0B57">
        <w:rPr>
          <w:rFonts w:ascii="Gill Sans MT" w:eastAsia="Times New Roman" w:hAnsi="Gill Sans MT" w:cs="Times New Roman"/>
          <w:kern w:val="0"/>
          <w14:ligatures w14:val="none"/>
        </w:rPr>
        <w:t xml:space="preserve"> Public release with appropriate redactions</w:t>
      </w:r>
    </w:p>
    <w:p w14:paraId="5459AA09"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Section 7: Commitment</w:t>
      </w:r>
    </w:p>
    <w:p w14:paraId="0EDD1016"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By submitting this request, we agree to:</w:t>
      </w:r>
    </w:p>
    <w:p w14:paraId="51BED649" w14:textId="77777777" w:rsidR="0007702B" w:rsidRPr="00BA0B57" w:rsidRDefault="0007702B" w:rsidP="004D1DBF">
      <w:pPr>
        <w:numPr>
          <w:ilvl w:val="0"/>
          <w:numId w:val="6"/>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Provide complete and accurate information</w:t>
      </w:r>
    </w:p>
    <w:p w14:paraId="212F9480" w14:textId="77777777" w:rsidR="0007702B" w:rsidRPr="00BA0B57" w:rsidRDefault="0007702B" w:rsidP="004D1DBF">
      <w:pPr>
        <w:numPr>
          <w:ilvl w:val="0"/>
          <w:numId w:val="6"/>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Respond to requests for additional information within 7 days</w:t>
      </w:r>
    </w:p>
    <w:p w14:paraId="3960AE25" w14:textId="77777777" w:rsidR="0007702B" w:rsidRPr="00BA0B57" w:rsidRDefault="0007702B" w:rsidP="004D1DBF">
      <w:pPr>
        <w:numPr>
          <w:ilvl w:val="0"/>
          <w:numId w:val="6"/>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Give fair consideration to the findings and recommendations</w:t>
      </w:r>
    </w:p>
    <w:p w14:paraId="4D058B65" w14:textId="77777777" w:rsidR="0007702B" w:rsidRPr="00BA0B57" w:rsidRDefault="0007702B" w:rsidP="004D1DBF">
      <w:pPr>
        <w:numPr>
          <w:ilvl w:val="0"/>
          <w:numId w:val="6"/>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Not publicly misrepresent the assessment process or findings</w:t>
      </w:r>
    </w:p>
    <w:p w14:paraId="68C1863E"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Authorized signature:</w:t>
      </w:r>
      <w:r w:rsidRPr="00BA0B57">
        <w:rPr>
          <w:rFonts w:ascii="Gill Sans MT" w:eastAsia="Times New Roman" w:hAnsi="Gill Sans MT" w:cs="Times New Roman"/>
          <w:kern w:val="0"/>
          <w14:ligatures w14:val="none"/>
        </w:rPr>
        <w:t xml:space="preserve"> ____________________________</w:t>
      </w:r>
    </w:p>
    <w:p w14:paraId="6347EF95"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Date:</w:t>
      </w:r>
      <w:r w:rsidRPr="00BA0B57">
        <w:rPr>
          <w:rFonts w:ascii="Gill Sans MT" w:eastAsia="Times New Roman" w:hAnsi="Gill Sans MT" w:cs="Times New Roman"/>
          <w:kern w:val="0"/>
          <w14:ligatures w14:val="none"/>
        </w:rPr>
        <w:t xml:space="preserve"> _______________</w:t>
      </w:r>
    </w:p>
    <w:p w14:paraId="59BF1905" w14:textId="77777777" w:rsidR="0007702B" w:rsidRPr="00BA0B57" w:rsidRDefault="0007702B" w:rsidP="0007702B">
      <w:p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b/>
          <w:bCs/>
          <w:kern w:val="0"/>
          <w14:ligatures w14:val="none"/>
        </w:rPr>
        <w:t>Position:</w:t>
      </w:r>
      <w:r w:rsidRPr="00BA0B57">
        <w:rPr>
          <w:rFonts w:ascii="Gill Sans MT" w:eastAsia="Times New Roman" w:hAnsi="Gill Sans MT" w:cs="Times New Roman"/>
          <w:kern w:val="0"/>
          <w14:ligatures w14:val="none"/>
        </w:rPr>
        <w:t xml:space="preserve"> ______________________________________</w:t>
      </w:r>
    </w:p>
    <w:p w14:paraId="132FB241" w14:textId="77777777" w:rsidR="0007702B" w:rsidRPr="00BA0B57" w:rsidRDefault="00000000" w:rsidP="0007702B">
      <w:pPr>
        <w:spacing w:after="0" w:line="240" w:lineRule="auto"/>
        <w:rPr>
          <w:rFonts w:ascii="Gill Sans MT" w:eastAsia="Times New Roman" w:hAnsi="Gill Sans MT" w:cs="Times New Roman"/>
          <w:kern w:val="0"/>
          <w14:ligatures w14:val="none"/>
        </w:rPr>
      </w:pPr>
      <w:r>
        <w:rPr>
          <w:rFonts w:ascii="Gill Sans MT" w:eastAsia="Times New Roman" w:hAnsi="Gill Sans MT" w:cs="Times New Roman"/>
          <w:noProof/>
          <w:kern w:val="0"/>
        </w:rPr>
        <w:pict w14:anchorId="107C8750">
          <v:rect id="_x0000_i1042" alt="" style="width:468pt;height:.05pt;mso-width-percent:0;mso-height-percent:0;mso-width-percent:0;mso-height-percent:0" o:hralign="center" o:hrstd="t" o:hr="t" fillcolor="#a0a0a0" stroked="f"/>
        </w:pict>
      </w:r>
    </w:p>
    <w:p w14:paraId="27D62E7F" w14:textId="77777777" w:rsidR="0007702B" w:rsidRPr="00BA0B57" w:rsidRDefault="0007702B" w:rsidP="0007702B">
      <w:pPr>
        <w:spacing w:before="100" w:beforeAutospacing="1" w:after="100" w:afterAutospacing="1" w:line="240" w:lineRule="auto"/>
        <w:outlineLvl w:val="1"/>
        <w:rPr>
          <w:rFonts w:ascii="Gill Sans MT" w:eastAsia="Times New Roman" w:hAnsi="Gill Sans MT" w:cs="Times New Roman"/>
          <w:b/>
          <w:bCs/>
          <w:kern w:val="0"/>
          <w:sz w:val="36"/>
          <w:szCs w:val="36"/>
          <w14:ligatures w14:val="none"/>
        </w:rPr>
      </w:pPr>
      <w:r w:rsidRPr="00BA0B57">
        <w:rPr>
          <w:rFonts w:ascii="Gill Sans MT" w:eastAsia="Times New Roman" w:hAnsi="Gill Sans MT" w:cs="Times New Roman"/>
          <w:b/>
          <w:bCs/>
          <w:kern w:val="0"/>
          <w:sz w:val="36"/>
          <w:szCs w:val="36"/>
          <w14:ligatures w14:val="none"/>
        </w:rPr>
        <w:t>SUBMISSION INSTRUCTIONS</w:t>
      </w:r>
    </w:p>
    <w:p w14:paraId="5EC29188" w14:textId="77777777" w:rsidR="0007702B" w:rsidRPr="00BA0B57" w:rsidRDefault="0007702B" w:rsidP="0007702B">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Complete all sections of this form</w:t>
      </w:r>
    </w:p>
    <w:p w14:paraId="6955EE9D" w14:textId="77777777" w:rsidR="0007702B" w:rsidRPr="00BA0B57" w:rsidRDefault="0007702B" w:rsidP="0007702B">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Attach all relevant documentation</w:t>
      </w:r>
    </w:p>
    <w:p w14:paraId="20AFDF91" w14:textId="6DB0B99D" w:rsidR="0007702B" w:rsidRPr="00BA0B57" w:rsidRDefault="0007702B" w:rsidP="0007702B">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 xml:space="preserve">Submit to: </w:t>
      </w:r>
      <w:hyperlink r:id="rId7" w:history="1">
        <w:r w:rsidR="00DC1099" w:rsidRPr="00F534F2">
          <w:rPr>
            <w:rStyle w:val="Hyperlink"/>
            <w:rFonts w:ascii="Gill Sans MT" w:eastAsia="Times New Roman" w:hAnsi="Gill Sans MT" w:cs="Times New Roman"/>
            <w:b/>
            <w:bCs/>
            <w:kern w:val="0"/>
            <w14:ligatures w14:val="none"/>
          </w:rPr>
          <w:t>info@ggtc.world</w:t>
        </w:r>
      </w:hyperlink>
      <w:r w:rsidR="00DC1099">
        <w:rPr>
          <w:rFonts w:ascii="Gill Sans MT" w:eastAsia="Times New Roman" w:hAnsi="Gill Sans MT" w:cs="Times New Roman"/>
          <w:b/>
          <w:bCs/>
          <w:kern w:val="0"/>
          <w14:ligatures w14:val="none"/>
        </w:rPr>
        <w:t xml:space="preserve"> </w:t>
      </w:r>
    </w:p>
    <w:p w14:paraId="1620920C" w14:textId="034D5515" w:rsidR="0007702B" w:rsidRPr="00BA0B57" w:rsidRDefault="0007702B" w:rsidP="0007702B">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 xml:space="preserve">You will receive confirmation within </w:t>
      </w:r>
      <w:r w:rsidR="00BA0B57" w:rsidRPr="00BA0B57">
        <w:rPr>
          <w:rFonts w:ascii="Gill Sans MT" w:eastAsia="Times New Roman" w:hAnsi="Gill Sans MT" w:cs="Times New Roman"/>
          <w:kern w:val="0"/>
          <w14:ligatures w14:val="none"/>
        </w:rPr>
        <w:t>5</w:t>
      </w:r>
      <w:r w:rsidRPr="00BA0B57">
        <w:rPr>
          <w:rFonts w:ascii="Gill Sans MT" w:eastAsia="Times New Roman" w:hAnsi="Gill Sans MT" w:cs="Times New Roman"/>
          <w:kern w:val="0"/>
          <w14:ligatures w14:val="none"/>
        </w:rPr>
        <w:t xml:space="preserve"> business days</w:t>
      </w:r>
    </w:p>
    <w:p w14:paraId="7A8F9E10" w14:textId="77777777" w:rsidR="0007702B" w:rsidRPr="00BA0B57" w:rsidRDefault="0007702B" w:rsidP="0007702B">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Initial assessment of eligibility will be completed within 14 days</w:t>
      </w:r>
    </w:p>
    <w:p w14:paraId="72AFC57E" w14:textId="77777777" w:rsidR="0007702B" w:rsidRPr="00BA0B57" w:rsidRDefault="0007702B" w:rsidP="0007702B">
      <w:pPr>
        <w:numPr>
          <w:ilvl w:val="0"/>
          <w:numId w:val="4"/>
        </w:numPr>
        <w:spacing w:before="100" w:beforeAutospacing="1" w:after="100" w:afterAutospacing="1" w:line="240" w:lineRule="auto"/>
        <w:rPr>
          <w:rFonts w:ascii="Gill Sans MT" w:eastAsia="Times New Roman" w:hAnsi="Gill Sans MT" w:cs="Times New Roman"/>
          <w:kern w:val="0"/>
          <w14:ligatures w14:val="none"/>
        </w:rPr>
      </w:pPr>
      <w:r w:rsidRPr="00BA0B57">
        <w:rPr>
          <w:rFonts w:ascii="Gill Sans MT" w:eastAsia="Times New Roman" w:hAnsi="Gill Sans MT" w:cs="Times New Roman"/>
          <w:kern w:val="0"/>
          <w14:ligatures w14:val="none"/>
        </w:rPr>
        <w:t>Full assessment typically requires 30-60 days depending on complexity</w:t>
      </w:r>
    </w:p>
    <w:p w14:paraId="2E6DE8AA" w14:textId="6F058B3B" w:rsidR="0007702B" w:rsidRPr="00BA0B57" w:rsidRDefault="0007702B" w:rsidP="000A1520">
      <w:pPr>
        <w:spacing w:before="100" w:beforeAutospacing="1" w:after="100" w:afterAutospacing="1" w:line="240" w:lineRule="auto"/>
        <w:rPr>
          <w:rFonts w:ascii="Gill Sans MT" w:hAnsi="Gill Sans MT" w:cs="Times New Roman"/>
        </w:rPr>
      </w:pPr>
      <w:r w:rsidRPr="00BA0B57">
        <w:rPr>
          <w:rFonts w:ascii="Gill Sans MT" w:eastAsia="Times New Roman" w:hAnsi="Gill Sans MT" w:cs="Times New Roman"/>
          <w:kern w:val="0"/>
          <w14:ligatures w14:val="none"/>
        </w:rPr>
        <w:t xml:space="preserve">For questions regarding this submission process, contact: </w:t>
      </w:r>
      <w:hyperlink r:id="rId8" w:history="1">
        <w:r w:rsidR="00DC1099" w:rsidRPr="00F534F2">
          <w:rPr>
            <w:rStyle w:val="Hyperlink"/>
            <w:rFonts w:ascii="Gill Sans MT" w:eastAsia="Times New Roman" w:hAnsi="Gill Sans MT" w:cs="Times New Roman"/>
            <w:b/>
            <w:bCs/>
            <w:kern w:val="0"/>
            <w14:ligatures w14:val="none"/>
          </w:rPr>
          <w:t>info@ggtc.world</w:t>
        </w:r>
      </w:hyperlink>
      <w:r w:rsidR="00DC1099">
        <w:rPr>
          <w:rFonts w:ascii="Gill Sans MT" w:eastAsia="Times New Roman" w:hAnsi="Gill Sans MT" w:cs="Times New Roman"/>
          <w:b/>
          <w:bCs/>
          <w:kern w:val="0"/>
          <w14:ligatures w14:val="none"/>
        </w:rPr>
        <w:t xml:space="preserve"> </w:t>
      </w:r>
    </w:p>
    <w:sectPr w:rsidR="0007702B" w:rsidRPr="00BA0B5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C0836" w14:textId="77777777" w:rsidR="00EC146C" w:rsidRDefault="00EC146C" w:rsidP="007C61BB">
      <w:pPr>
        <w:spacing w:after="0" w:line="240" w:lineRule="auto"/>
      </w:pPr>
      <w:r>
        <w:separator/>
      </w:r>
    </w:p>
  </w:endnote>
  <w:endnote w:type="continuationSeparator" w:id="0">
    <w:p w14:paraId="419DAC88" w14:textId="77777777" w:rsidR="00EC146C" w:rsidRDefault="00EC146C" w:rsidP="007C6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F0D3" w14:textId="77777777" w:rsidR="00EC146C" w:rsidRDefault="00EC146C" w:rsidP="007C61BB">
      <w:pPr>
        <w:spacing w:after="0" w:line="240" w:lineRule="auto"/>
      </w:pPr>
      <w:r>
        <w:separator/>
      </w:r>
    </w:p>
  </w:footnote>
  <w:footnote w:type="continuationSeparator" w:id="0">
    <w:p w14:paraId="01477801" w14:textId="77777777" w:rsidR="00EC146C" w:rsidRDefault="00EC146C" w:rsidP="007C6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3D3AD" w14:textId="77777777" w:rsidR="00F361E9" w:rsidRPr="008C29E0" w:rsidRDefault="00F361E9" w:rsidP="00F361E9">
    <w:pPr>
      <w:pStyle w:val="Header"/>
      <w:rPr>
        <w:rStyle w:val="oypena"/>
        <w:rFonts w:ascii="Gill Sans MT" w:hAnsi="Gill Sans MT"/>
        <w:b/>
        <w:bCs/>
        <w:color w:val="000000"/>
      </w:rPr>
    </w:pPr>
    <w:r w:rsidRPr="008C29E0">
      <w:rPr>
        <w:rStyle w:val="oypena"/>
        <w:rFonts w:ascii="Gill Sans MT" w:hAnsi="Gill Sans MT"/>
        <w:b/>
        <w:bCs/>
        <w:color w:val="0E85B1"/>
      </w:rPr>
      <w:t>Courage</w:t>
    </w:r>
    <w:r w:rsidRPr="008C29E0">
      <w:rPr>
        <w:rStyle w:val="oypena"/>
        <w:rFonts w:ascii="Gill Sans MT" w:hAnsi="Gill Sans MT"/>
        <w:b/>
        <w:bCs/>
        <w:color w:val="000000"/>
      </w:rPr>
      <w:t>AgainstTobacco</w:t>
    </w:r>
  </w:p>
  <w:p w14:paraId="335C7315" w14:textId="77777777" w:rsidR="00F361E9" w:rsidRPr="008C29E0" w:rsidRDefault="00F361E9" w:rsidP="00F361E9">
    <w:pPr>
      <w:pStyle w:val="Header"/>
      <w:jc w:val="right"/>
      <w:rPr>
        <w:rFonts w:ascii="Gill Sans MT" w:hAnsi="Gill Sans MT" w:cs="Times New Roman"/>
        <w:lang w:val="en-IN"/>
      </w:rPr>
    </w:pPr>
    <w:hyperlink r:id="rId1" w:history="1">
      <w:r w:rsidRPr="008055E3">
        <w:rPr>
          <w:rStyle w:val="Hyperlink"/>
          <w:rFonts w:ascii="Gill Sans MT" w:hAnsi="Gill Sans MT"/>
        </w:rPr>
        <w:t>info@ggtc.world</w:t>
      </w:r>
    </w:hyperlink>
    <w:r>
      <w:rPr>
        <w:rStyle w:val="oypena"/>
        <w:rFonts w:ascii="Gill Sans MT" w:hAnsi="Gill Sans MT"/>
        <w:color w:val="000000"/>
      </w:rPr>
      <w:t xml:space="preserve"> </w:t>
    </w:r>
  </w:p>
  <w:p w14:paraId="0CFE9DFD" w14:textId="434830C5" w:rsidR="007C61BB" w:rsidRPr="00493D1F" w:rsidRDefault="007C61BB" w:rsidP="00493D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706E5"/>
    <w:multiLevelType w:val="multilevel"/>
    <w:tmpl w:val="C1BCE1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3370DD"/>
    <w:multiLevelType w:val="multilevel"/>
    <w:tmpl w:val="61465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5741E8"/>
    <w:multiLevelType w:val="multilevel"/>
    <w:tmpl w:val="48869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5022EB"/>
    <w:multiLevelType w:val="multilevel"/>
    <w:tmpl w:val="8DFA3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017616A"/>
    <w:multiLevelType w:val="multilevel"/>
    <w:tmpl w:val="F3EAF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6201E8"/>
    <w:multiLevelType w:val="multilevel"/>
    <w:tmpl w:val="9AC88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7474542">
    <w:abstractNumId w:val="4"/>
  </w:num>
  <w:num w:numId="2" w16cid:durableId="236135683">
    <w:abstractNumId w:val="1"/>
  </w:num>
  <w:num w:numId="3" w16cid:durableId="1270046951">
    <w:abstractNumId w:val="2"/>
  </w:num>
  <w:num w:numId="4" w16cid:durableId="616833177">
    <w:abstractNumId w:val="3"/>
  </w:num>
  <w:num w:numId="5" w16cid:durableId="1057246577">
    <w:abstractNumId w:val="5"/>
  </w:num>
  <w:num w:numId="6" w16cid:durableId="516388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02B"/>
    <w:rsid w:val="0007702B"/>
    <w:rsid w:val="000A1520"/>
    <w:rsid w:val="000F1885"/>
    <w:rsid w:val="001B3055"/>
    <w:rsid w:val="002049FE"/>
    <w:rsid w:val="00277AA4"/>
    <w:rsid w:val="00282B4C"/>
    <w:rsid w:val="002B4CDE"/>
    <w:rsid w:val="002E6AA3"/>
    <w:rsid w:val="00340753"/>
    <w:rsid w:val="00424756"/>
    <w:rsid w:val="00493D1F"/>
    <w:rsid w:val="004A04C9"/>
    <w:rsid w:val="004B2EBE"/>
    <w:rsid w:val="004D1DBF"/>
    <w:rsid w:val="00564260"/>
    <w:rsid w:val="005873FE"/>
    <w:rsid w:val="006342FE"/>
    <w:rsid w:val="006E7A31"/>
    <w:rsid w:val="007C61BB"/>
    <w:rsid w:val="007D7B37"/>
    <w:rsid w:val="00801784"/>
    <w:rsid w:val="0085794C"/>
    <w:rsid w:val="008A063F"/>
    <w:rsid w:val="008E1FAE"/>
    <w:rsid w:val="00911229"/>
    <w:rsid w:val="0093120D"/>
    <w:rsid w:val="00A30589"/>
    <w:rsid w:val="00AE718B"/>
    <w:rsid w:val="00B167EE"/>
    <w:rsid w:val="00BA0B57"/>
    <w:rsid w:val="00CC4FE2"/>
    <w:rsid w:val="00CE2871"/>
    <w:rsid w:val="00D7540F"/>
    <w:rsid w:val="00DC1099"/>
    <w:rsid w:val="00E85A4D"/>
    <w:rsid w:val="00E9571D"/>
    <w:rsid w:val="00EC146C"/>
    <w:rsid w:val="00EE0AEA"/>
    <w:rsid w:val="00F066D7"/>
    <w:rsid w:val="00F361E9"/>
    <w:rsid w:val="00F47A26"/>
    <w:rsid w:val="00F72FD9"/>
    <w:rsid w:val="00F96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12874"/>
  <w15:chartTrackingRefBased/>
  <w15:docId w15:val="{216FD5F1-87EB-044D-9019-6DED5D27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70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770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70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70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70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70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70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70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70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0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770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70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70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70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70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70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70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702B"/>
    <w:rPr>
      <w:rFonts w:eastAsiaTheme="majorEastAsia" w:cstheme="majorBidi"/>
      <w:color w:val="272727" w:themeColor="text1" w:themeTint="D8"/>
    </w:rPr>
  </w:style>
  <w:style w:type="paragraph" w:styleId="Title">
    <w:name w:val="Title"/>
    <w:basedOn w:val="Normal"/>
    <w:next w:val="Normal"/>
    <w:link w:val="TitleChar"/>
    <w:uiPriority w:val="10"/>
    <w:qFormat/>
    <w:rsid w:val="000770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70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70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70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702B"/>
    <w:pPr>
      <w:spacing w:before="160"/>
      <w:jc w:val="center"/>
    </w:pPr>
    <w:rPr>
      <w:i/>
      <w:iCs/>
      <w:color w:val="404040" w:themeColor="text1" w:themeTint="BF"/>
    </w:rPr>
  </w:style>
  <w:style w:type="character" w:customStyle="1" w:styleId="QuoteChar">
    <w:name w:val="Quote Char"/>
    <w:basedOn w:val="DefaultParagraphFont"/>
    <w:link w:val="Quote"/>
    <w:uiPriority w:val="29"/>
    <w:rsid w:val="0007702B"/>
    <w:rPr>
      <w:i/>
      <w:iCs/>
      <w:color w:val="404040" w:themeColor="text1" w:themeTint="BF"/>
    </w:rPr>
  </w:style>
  <w:style w:type="paragraph" w:styleId="ListParagraph">
    <w:name w:val="List Paragraph"/>
    <w:basedOn w:val="Normal"/>
    <w:uiPriority w:val="34"/>
    <w:qFormat/>
    <w:rsid w:val="0007702B"/>
    <w:pPr>
      <w:ind w:left="720"/>
      <w:contextualSpacing/>
    </w:pPr>
  </w:style>
  <w:style w:type="character" w:styleId="IntenseEmphasis">
    <w:name w:val="Intense Emphasis"/>
    <w:basedOn w:val="DefaultParagraphFont"/>
    <w:uiPriority w:val="21"/>
    <w:qFormat/>
    <w:rsid w:val="0007702B"/>
    <w:rPr>
      <w:i/>
      <w:iCs/>
      <w:color w:val="0F4761" w:themeColor="accent1" w:themeShade="BF"/>
    </w:rPr>
  </w:style>
  <w:style w:type="paragraph" w:styleId="IntenseQuote">
    <w:name w:val="Intense Quote"/>
    <w:basedOn w:val="Normal"/>
    <w:next w:val="Normal"/>
    <w:link w:val="IntenseQuoteChar"/>
    <w:uiPriority w:val="30"/>
    <w:qFormat/>
    <w:rsid w:val="000770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702B"/>
    <w:rPr>
      <w:i/>
      <w:iCs/>
      <w:color w:val="0F4761" w:themeColor="accent1" w:themeShade="BF"/>
    </w:rPr>
  </w:style>
  <w:style w:type="character" w:styleId="IntenseReference">
    <w:name w:val="Intense Reference"/>
    <w:basedOn w:val="DefaultParagraphFont"/>
    <w:uiPriority w:val="32"/>
    <w:qFormat/>
    <w:rsid w:val="0007702B"/>
    <w:rPr>
      <w:b/>
      <w:bCs/>
      <w:smallCaps/>
      <w:color w:val="0F4761" w:themeColor="accent1" w:themeShade="BF"/>
      <w:spacing w:val="5"/>
    </w:rPr>
  </w:style>
  <w:style w:type="paragraph" w:styleId="NormalWeb">
    <w:name w:val="Normal (Web)"/>
    <w:basedOn w:val="Normal"/>
    <w:uiPriority w:val="99"/>
    <w:semiHidden/>
    <w:unhideWhenUsed/>
    <w:rsid w:val="0007702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07702B"/>
    <w:rPr>
      <w:b/>
      <w:bCs/>
    </w:rPr>
  </w:style>
  <w:style w:type="character" w:styleId="Emphasis">
    <w:name w:val="Emphasis"/>
    <w:basedOn w:val="DefaultParagraphFont"/>
    <w:uiPriority w:val="20"/>
    <w:qFormat/>
    <w:rsid w:val="0007702B"/>
    <w:rPr>
      <w:i/>
      <w:iCs/>
    </w:rPr>
  </w:style>
  <w:style w:type="paragraph" w:styleId="Header">
    <w:name w:val="header"/>
    <w:basedOn w:val="Normal"/>
    <w:link w:val="HeaderChar"/>
    <w:uiPriority w:val="99"/>
    <w:unhideWhenUsed/>
    <w:rsid w:val="007C6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61BB"/>
  </w:style>
  <w:style w:type="paragraph" w:styleId="Footer">
    <w:name w:val="footer"/>
    <w:basedOn w:val="Normal"/>
    <w:link w:val="FooterChar"/>
    <w:uiPriority w:val="99"/>
    <w:unhideWhenUsed/>
    <w:rsid w:val="007C6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61BB"/>
  </w:style>
  <w:style w:type="character" w:styleId="Hyperlink">
    <w:name w:val="Hyperlink"/>
    <w:basedOn w:val="DefaultParagraphFont"/>
    <w:uiPriority w:val="99"/>
    <w:unhideWhenUsed/>
    <w:rsid w:val="00DC1099"/>
    <w:rPr>
      <w:color w:val="467886" w:themeColor="hyperlink"/>
      <w:u w:val="single"/>
    </w:rPr>
  </w:style>
  <w:style w:type="character" w:styleId="UnresolvedMention">
    <w:name w:val="Unresolved Mention"/>
    <w:basedOn w:val="DefaultParagraphFont"/>
    <w:uiPriority w:val="99"/>
    <w:semiHidden/>
    <w:unhideWhenUsed/>
    <w:rsid w:val="00DC1099"/>
    <w:rPr>
      <w:color w:val="605E5C"/>
      <w:shd w:val="clear" w:color="auto" w:fill="E1DFDD"/>
    </w:rPr>
  </w:style>
  <w:style w:type="character" w:customStyle="1" w:styleId="oypena">
    <w:name w:val="oypena"/>
    <w:basedOn w:val="DefaultParagraphFont"/>
    <w:rsid w:val="00F361E9"/>
  </w:style>
  <w:style w:type="paragraph" w:styleId="Revision">
    <w:name w:val="Revision"/>
    <w:hidden/>
    <w:uiPriority w:val="99"/>
    <w:semiHidden/>
    <w:rsid w:val="006342FE"/>
    <w:pPr>
      <w:spacing w:after="0" w:line="240" w:lineRule="auto"/>
    </w:pPr>
  </w:style>
  <w:style w:type="character" w:styleId="CommentReference">
    <w:name w:val="annotation reference"/>
    <w:basedOn w:val="DefaultParagraphFont"/>
    <w:uiPriority w:val="99"/>
    <w:semiHidden/>
    <w:unhideWhenUsed/>
    <w:rsid w:val="006342FE"/>
    <w:rPr>
      <w:sz w:val="16"/>
      <w:szCs w:val="16"/>
    </w:rPr>
  </w:style>
  <w:style w:type="paragraph" w:styleId="CommentText">
    <w:name w:val="annotation text"/>
    <w:basedOn w:val="Normal"/>
    <w:link w:val="CommentTextChar"/>
    <w:uiPriority w:val="99"/>
    <w:semiHidden/>
    <w:unhideWhenUsed/>
    <w:rsid w:val="006342FE"/>
    <w:pPr>
      <w:spacing w:line="240" w:lineRule="auto"/>
    </w:pPr>
    <w:rPr>
      <w:sz w:val="20"/>
      <w:szCs w:val="20"/>
    </w:rPr>
  </w:style>
  <w:style w:type="character" w:customStyle="1" w:styleId="CommentTextChar">
    <w:name w:val="Comment Text Char"/>
    <w:basedOn w:val="DefaultParagraphFont"/>
    <w:link w:val="CommentText"/>
    <w:uiPriority w:val="99"/>
    <w:semiHidden/>
    <w:rsid w:val="006342FE"/>
    <w:rPr>
      <w:sz w:val="20"/>
      <w:szCs w:val="20"/>
    </w:rPr>
  </w:style>
  <w:style w:type="paragraph" w:styleId="CommentSubject">
    <w:name w:val="annotation subject"/>
    <w:basedOn w:val="CommentText"/>
    <w:next w:val="CommentText"/>
    <w:link w:val="CommentSubjectChar"/>
    <w:uiPriority w:val="99"/>
    <w:semiHidden/>
    <w:unhideWhenUsed/>
    <w:rsid w:val="006342FE"/>
    <w:rPr>
      <w:b/>
      <w:bCs/>
    </w:rPr>
  </w:style>
  <w:style w:type="character" w:customStyle="1" w:styleId="CommentSubjectChar">
    <w:name w:val="Comment Subject Char"/>
    <w:basedOn w:val="CommentTextChar"/>
    <w:link w:val="CommentSubject"/>
    <w:uiPriority w:val="99"/>
    <w:semiHidden/>
    <w:rsid w:val="006342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70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gtc.world" TargetMode="External"/><Relationship Id="rId3" Type="http://schemas.openxmlformats.org/officeDocument/2006/relationships/settings" Target="settings.xml"/><Relationship Id="rId7" Type="http://schemas.openxmlformats.org/officeDocument/2006/relationships/hyperlink" Target="mailto:info@ggtc.worl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mailto:info@ggtc.wor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547</Words>
  <Characters>3120</Characters>
  <Application>Microsoft Office Word</Application>
  <DocSecurity>0</DocSecurity>
  <Lines>26</Lines>
  <Paragraphs>7</Paragraphs>
  <ScaleCrop>false</ScaleCrop>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Sy</dc:creator>
  <cp:keywords/>
  <dc:description/>
  <cp:lastModifiedBy>Farah Niazi</cp:lastModifiedBy>
  <cp:revision>6</cp:revision>
  <dcterms:created xsi:type="dcterms:W3CDTF">2025-06-13T09:09:00Z</dcterms:created>
  <dcterms:modified xsi:type="dcterms:W3CDTF">2025-06-16T04:35:00Z</dcterms:modified>
</cp:coreProperties>
</file>